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A4" w:rsidRDefault="00B854A4" w:rsidP="00B854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заполнению опросных форм</w:t>
      </w:r>
      <w:r w:rsidRPr="003D01F2">
        <w:rPr>
          <w:b/>
          <w:sz w:val="28"/>
          <w:szCs w:val="28"/>
        </w:rPr>
        <w:t xml:space="preserve"> </w:t>
      </w:r>
    </w:p>
    <w:p w:rsidR="00B854A4" w:rsidRPr="003D01F2" w:rsidRDefault="00B854A4" w:rsidP="00B854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проведения оценки добросовестности </w:t>
      </w:r>
    </w:p>
    <w:p w:rsidR="00B854A4" w:rsidRPr="003D01F2" w:rsidRDefault="00B854A4" w:rsidP="00B854A4">
      <w:pPr>
        <w:spacing w:after="240"/>
        <w:jc w:val="center"/>
        <w:rPr>
          <w:b/>
          <w:sz w:val="28"/>
          <w:szCs w:val="28"/>
        </w:rPr>
      </w:pPr>
      <w:r w:rsidRPr="003D01F2">
        <w:rPr>
          <w:b/>
          <w:sz w:val="28"/>
          <w:szCs w:val="28"/>
        </w:rPr>
        <w:t>в Личном кабинете проверяемого лица</w:t>
      </w:r>
    </w:p>
    <w:p w:rsidR="00B854A4" w:rsidRPr="003D01F2" w:rsidRDefault="00B854A4" w:rsidP="00240261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01F2">
        <w:rPr>
          <w:rFonts w:cs="Times New Roman"/>
        </w:rPr>
        <w:t xml:space="preserve">Авторизоваться в ЛК ПЛ по адресу: </w:t>
      </w:r>
      <w:hyperlink r:id="rId6" w:history="1">
        <w:r w:rsidRPr="003D01F2">
          <w:rPr>
            <w:rStyle w:val="a4"/>
            <w:rFonts w:cs="Times New Roman"/>
          </w:rPr>
          <w:t>https://lkpl.rostransnadzor.ru/</w:t>
        </w:r>
      </w:hyperlink>
      <w:r w:rsidRPr="003D01F2">
        <w:rPr>
          <w:rFonts w:cs="Times New Roman"/>
        </w:rPr>
        <w:t xml:space="preserve"> путем нажатия на кнопку «Войти через ЕСИА». В результате должен произойти переход на страницу ЕСИА</w:t>
      </w:r>
      <w:r w:rsidR="00240261">
        <w:rPr>
          <w:rFonts w:cs="Times New Roman"/>
        </w:rPr>
        <w:t>.</w:t>
      </w:r>
    </w:p>
    <w:p w:rsidR="00B854A4" w:rsidRDefault="00B854A4" w:rsidP="00B854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84B728" wp14:editId="577345F5">
            <wp:extent cx="5940425" cy="2895720"/>
            <wp:effectExtent l="19050" t="19050" r="2222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57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54A4" w:rsidRPr="003D01F2" w:rsidRDefault="00B854A4" w:rsidP="00B854A4">
      <w:pPr>
        <w:pStyle w:val="a3"/>
        <w:numPr>
          <w:ilvl w:val="0"/>
          <w:numId w:val="1"/>
        </w:numPr>
        <w:rPr>
          <w:rFonts w:cs="Times New Roman"/>
        </w:rPr>
      </w:pPr>
      <w:r w:rsidRPr="003D01F2">
        <w:rPr>
          <w:rFonts w:cs="Times New Roman"/>
        </w:rPr>
        <w:t xml:space="preserve">Ввести </w:t>
      </w:r>
      <w:proofErr w:type="spellStart"/>
      <w:r w:rsidRPr="003D01F2">
        <w:rPr>
          <w:rFonts w:cs="Times New Roman"/>
        </w:rPr>
        <w:t>авторизационные</w:t>
      </w:r>
      <w:proofErr w:type="spellEnd"/>
      <w:r w:rsidRPr="003D01F2">
        <w:rPr>
          <w:rFonts w:cs="Times New Roman"/>
        </w:rPr>
        <w:t xml:space="preserve"> данные от учетной записи Госуслуги на странице </w:t>
      </w:r>
      <w:hyperlink r:id="rId8" w:history="1">
        <w:r w:rsidRPr="003D01F2">
          <w:rPr>
            <w:rStyle w:val="a4"/>
            <w:rFonts w:cs="Times New Roman"/>
          </w:rPr>
          <w:t>https://esia.gosuslugi.ru/login/</w:t>
        </w:r>
      </w:hyperlink>
      <w:r w:rsidRPr="003D01F2">
        <w:rPr>
          <w:rFonts w:cs="Times New Roman"/>
        </w:rPr>
        <w:t xml:space="preserve"> </w:t>
      </w:r>
    </w:p>
    <w:p w:rsidR="00B854A4" w:rsidRPr="00377683" w:rsidRDefault="00B854A4" w:rsidP="00B85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4FAC54" wp14:editId="17931B0A">
            <wp:extent cx="2369131" cy="3362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130" cy="336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Pr="003D01F2" w:rsidRDefault="00B854A4" w:rsidP="00240261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01F2">
        <w:rPr>
          <w:rFonts w:cs="Times New Roman"/>
        </w:rPr>
        <w:t>В результате должна выполниться авторизация в Личном кабинете проверяемого лица.</w:t>
      </w:r>
    </w:p>
    <w:p w:rsidR="00B854A4" w:rsidRDefault="00B854A4" w:rsidP="00240261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01F2">
        <w:rPr>
          <w:rFonts w:cs="Times New Roman"/>
        </w:rPr>
        <w:t>На главной странице выбрать пункт меню «</w:t>
      </w:r>
      <w:r>
        <w:rPr>
          <w:rFonts w:cs="Times New Roman"/>
        </w:rPr>
        <w:t>Оценка добросовестности</w:t>
      </w:r>
      <w:r w:rsidRPr="003D01F2">
        <w:rPr>
          <w:rFonts w:cs="Times New Roman"/>
        </w:rPr>
        <w:t>»</w:t>
      </w:r>
      <w:r>
        <w:rPr>
          <w:rFonts w:cs="Times New Roman"/>
        </w:rPr>
        <w:t>. Ознакомиться с содержанием, нажать кнопку «Продолжить».</w:t>
      </w:r>
    </w:p>
    <w:p w:rsidR="00B854A4" w:rsidRPr="003D01F2" w:rsidRDefault="00B854A4" w:rsidP="00240261">
      <w:pPr>
        <w:pStyle w:val="a3"/>
        <w:jc w:val="both"/>
        <w:rPr>
          <w:rFonts w:cs="Times New Roman"/>
        </w:rPr>
      </w:pPr>
      <w:r>
        <w:rPr>
          <w:rFonts w:cs="Times New Roman"/>
          <w:b/>
          <w:color w:val="FF0000"/>
        </w:rPr>
        <w:t>(</w:t>
      </w:r>
      <w:r w:rsidRPr="00B854A4">
        <w:rPr>
          <w:rFonts w:cs="Times New Roman"/>
          <w:b/>
          <w:color w:val="FF0000"/>
        </w:rPr>
        <w:t>Важно!</w:t>
      </w:r>
      <w:r>
        <w:rPr>
          <w:rFonts w:cs="Times New Roman"/>
        </w:rPr>
        <w:t xml:space="preserve"> Опросная форма будет принята и рассмотрена только от тех контролируемых лиц, которые имеют декларацию соответствия обязательным требованиям. Если данная декларация отсутствует, необходимо пройти процедуру самообследования и подать декларацию.)</w:t>
      </w:r>
    </w:p>
    <w:p w:rsidR="00B854A4" w:rsidRDefault="00B854A4" w:rsidP="00B854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854A4">
        <w:rPr>
          <w:noProof/>
          <w:bdr w:val="single" w:sz="4" w:space="0" w:color="D9D9D9"/>
          <w:lang w:eastAsia="ru-RU"/>
        </w:rPr>
        <w:lastRenderedPageBreak/>
        <w:drawing>
          <wp:inline distT="0" distB="0" distL="0" distR="0" wp14:anchorId="01810050" wp14:editId="4CF5C0F2">
            <wp:extent cx="5940425" cy="3746500"/>
            <wp:effectExtent l="19050" t="19050" r="22225" b="254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6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54A4" w:rsidRPr="00A537CF" w:rsidRDefault="00B854A4" w:rsidP="00B854A4">
      <w:r>
        <w:t>Далее</w:t>
      </w:r>
      <w:r w:rsidRPr="001575FB">
        <w:t xml:space="preserve"> выбрать </w:t>
      </w:r>
      <w:r>
        <w:t>в</w:t>
      </w:r>
      <w:r w:rsidRPr="001575FB">
        <w:t>ид надзора</w:t>
      </w:r>
      <w:r>
        <w:t>.</w:t>
      </w:r>
    </w:p>
    <w:p w:rsidR="00B854A4" w:rsidRDefault="00B854A4" w:rsidP="00B854A4">
      <w:pPr>
        <w:keepNext/>
        <w:jc w:val="center"/>
      </w:pPr>
      <w:r w:rsidRPr="00B854A4">
        <w:rPr>
          <w:noProof/>
          <w:lang w:eastAsia="ru-RU"/>
        </w:rPr>
        <w:drawing>
          <wp:inline distT="0" distB="0" distL="0" distR="0" wp14:anchorId="0AF7F37D" wp14:editId="6544ACBE">
            <wp:extent cx="5940425" cy="27279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Default="005F79B1" w:rsidP="00B854A4">
      <w:pPr>
        <w:spacing w:after="240"/>
      </w:pPr>
      <w:r>
        <w:t>В появившейся форме</w:t>
      </w:r>
      <w:r w:rsidR="00B854A4">
        <w:t xml:space="preserve"> необходимо выбрать вид деятельности или вид объекта контроля и нажать кнопку «Продолжить». </w:t>
      </w:r>
    </w:p>
    <w:p w:rsidR="00B854A4" w:rsidRDefault="00B854A4" w:rsidP="00B854A4">
      <w:pPr>
        <w:pStyle w:val="1"/>
        <w:keepNext/>
        <w:spacing w:line="276" w:lineRule="auto"/>
      </w:pPr>
      <w:r w:rsidRPr="00B854A4">
        <w:rPr>
          <w:noProof/>
          <w:lang w:eastAsia="ru-RU"/>
        </w:rPr>
        <w:lastRenderedPageBreak/>
        <w:drawing>
          <wp:inline distT="0" distB="0" distL="0" distR="0" wp14:anchorId="16A3E6EB" wp14:editId="28DE7C72">
            <wp:extent cx="5940425" cy="30480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Default="00B854A4" w:rsidP="00B854A4">
      <w:pPr>
        <w:spacing w:after="240"/>
      </w:pPr>
      <w:r>
        <w:t>Затем подтвердить осущест</w:t>
      </w:r>
      <w:r w:rsidR="005F79B1">
        <w:t>вление деятельности более 3 лет, нажать кнопку «Продолжить».</w:t>
      </w:r>
    </w:p>
    <w:p w:rsidR="00B854A4" w:rsidRDefault="005F79B1" w:rsidP="00B854A4">
      <w:pPr>
        <w:spacing w:after="240"/>
        <w:jc w:val="center"/>
      </w:pPr>
      <w:r w:rsidRPr="005F79B1">
        <w:rPr>
          <w:noProof/>
          <w:lang w:eastAsia="ru-RU"/>
        </w:rPr>
        <w:drawing>
          <wp:inline distT="0" distB="0" distL="0" distR="0" wp14:anchorId="7A58E84B" wp14:editId="3FD47F01">
            <wp:extent cx="5940425" cy="205930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Default="005F79B1" w:rsidP="005F79B1">
      <w:pPr>
        <w:spacing w:after="120"/>
      </w:pPr>
      <w:r>
        <w:t>В результате сформируется и отобразится опросная форма. Заполните открытые поля или выберите варианты «Да/Нет» в зависимости от типов заголовков (вопросов).</w:t>
      </w:r>
    </w:p>
    <w:p w:rsidR="005F79B1" w:rsidRDefault="005F79B1" w:rsidP="005F79B1">
      <w:pPr>
        <w:spacing w:after="120"/>
      </w:pPr>
      <w:r>
        <w:t xml:space="preserve">Загрузите файлы, подтверждающие указанную информацию, там, где необходимо. </w:t>
      </w:r>
    </w:p>
    <w:p w:rsidR="005F79B1" w:rsidRDefault="005F79B1" w:rsidP="005F79B1">
      <w:pPr>
        <w:spacing w:after="120"/>
      </w:pPr>
      <w:r w:rsidRPr="005F79B1">
        <w:rPr>
          <w:b/>
          <w:color w:val="FF0000"/>
        </w:rPr>
        <w:t>Важно!</w:t>
      </w:r>
      <w:r w:rsidRPr="005F79B1">
        <w:rPr>
          <w:color w:val="FF0000"/>
        </w:rPr>
        <w:t xml:space="preserve"> </w:t>
      </w:r>
      <w:r>
        <w:t xml:space="preserve">На текущий момент в рамках одного ответа можно загрузить только один файл. Если файлов больше, поместите все файлы в архив и загрузите один файла архива. Размер файла не должен превышать 20 </w:t>
      </w:r>
      <w:proofErr w:type="spellStart"/>
      <w:r>
        <w:t>мб</w:t>
      </w:r>
      <w:proofErr w:type="spellEnd"/>
      <w:r>
        <w:t>.</w:t>
      </w:r>
    </w:p>
    <w:p w:rsidR="005F79B1" w:rsidRDefault="005F79B1" w:rsidP="005F79B1">
      <w:pPr>
        <w:spacing w:after="120"/>
      </w:pPr>
      <w:r>
        <w:t>После заполнения всех полей, нажмите кнопку «Продолжить».</w:t>
      </w:r>
    </w:p>
    <w:p w:rsidR="00240261" w:rsidRDefault="00240261" w:rsidP="00240261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561929A5" wp14:editId="1E5F8871">
            <wp:extent cx="5063446" cy="9835763"/>
            <wp:effectExtent l="0" t="0" r="4445" b="0"/>
            <wp:docPr id="16" name="Рисунок 16" descr="C:\Users\xepyb\AppData\Local\Packages\Microsoft.Windows.Photos_8wekyb3d8bbwe\TempState\ShareServiceTempFolder\фор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pyb\AppData\Local\Packages\Microsoft.Windows.Photos_8wekyb3d8bbwe\TempState\ShareServiceTempFolder\форма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047" cy="98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1E" w:rsidRDefault="00717D1E" w:rsidP="00240261">
      <w:pPr>
        <w:pStyle w:val="a5"/>
        <w:jc w:val="center"/>
      </w:pPr>
      <w:r w:rsidRPr="00717D1E">
        <w:lastRenderedPageBreak/>
        <w:t>Для отправки опросной формы в орган контроля на следующей странице необходимо заполнить сведения о контролируемом лице и объекте контроля, и нажать на кнопку «Да».</w:t>
      </w:r>
    </w:p>
    <w:p w:rsidR="00717D1E" w:rsidRDefault="00717D1E" w:rsidP="00240261">
      <w:pPr>
        <w:pStyle w:val="a5"/>
        <w:jc w:val="center"/>
      </w:pPr>
      <w:r w:rsidRPr="008554A4">
        <w:rPr>
          <w:noProof/>
        </w:rPr>
        <w:drawing>
          <wp:inline distT="0" distB="0" distL="0" distR="0" wp14:anchorId="5202274C" wp14:editId="37AA7D0E">
            <wp:extent cx="5831926" cy="8038769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7520" cy="804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717D1E">
      <w:pPr>
        <w:spacing w:after="240"/>
        <w:jc w:val="both"/>
      </w:pPr>
      <w:r>
        <w:t>Если на вопрос об отправке в орган контроля нажать кнопку «Нет», то сведения опросной формы сохранятся и будут также доступны в пункте меню «Мои опросные формы».</w:t>
      </w:r>
    </w:p>
    <w:p w:rsidR="00717D1E" w:rsidRDefault="00717D1E" w:rsidP="00717D1E">
      <w:pPr>
        <w:spacing w:after="240"/>
        <w:jc w:val="both"/>
      </w:pPr>
    </w:p>
    <w:p w:rsidR="00717D1E" w:rsidRDefault="00717D1E" w:rsidP="00717D1E">
      <w:pPr>
        <w:spacing w:after="240"/>
        <w:jc w:val="both"/>
      </w:pPr>
      <w:r>
        <w:lastRenderedPageBreak/>
        <w:t xml:space="preserve">Напротив каждой записи отображается ее текущий статус. </w:t>
      </w:r>
    </w:p>
    <w:p w:rsidR="00717D1E" w:rsidRDefault="00717D1E" w:rsidP="00717D1E">
      <w:pPr>
        <w:keepNext/>
        <w:jc w:val="center"/>
      </w:pPr>
      <w:r w:rsidRPr="003F209F">
        <w:rPr>
          <w:noProof/>
          <w:bdr w:val="single" w:sz="4" w:space="0" w:color="D9D9D9"/>
          <w:lang w:eastAsia="ru-RU"/>
        </w:rPr>
        <w:drawing>
          <wp:inline distT="0" distB="0" distL="0" distR="0" wp14:anchorId="228C51E3" wp14:editId="7C2E3619">
            <wp:extent cx="5940425" cy="2963545"/>
            <wp:effectExtent l="19050" t="19050" r="22225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35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ysClr val="window" lastClr="FFFFFF">
                          <a:lumMod val="85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17D1E" w:rsidRDefault="00717D1E" w:rsidP="00717D1E">
      <w:pPr>
        <w:spacing w:after="240"/>
        <w:jc w:val="both"/>
      </w:pPr>
      <w:r>
        <w:t xml:space="preserve">Для просмотра состояния обработки или </w:t>
      </w:r>
      <w:proofErr w:type="gramStart"/>
      <w:r>
        <w:t>отправки</w:t>
      </w:r>
      <w:proofErr w:type="gramEnd"/>
      <w:r>
        <w:t xml:space="preserve"> ранее сохраненной опросной формы нужно выбрать интересующую запись, кликнув по ней, после чего отобразится история статусов обработки опросной формы (при наличии) и само содержание опросной формы с возможностью отправки, если ранее опросная форма направлена не была.</w:t>
      </w:r>
    </w:p>
    <w:p w:rsidR="00717D1E" w:rsidRDefault="00717D1E" w:rsidP="00240261">
      <w:pPr>
        <w:pStyle w:val="a5"/>
        <w:jc w:val="center"/>
        <w:rPr>
          <w:sz w:val="28"/>
          <w:szCs w:val="28"/>
        </w:rPr>
      </w:pPr>
      <w:r w:rsidRPr="002744D7">
        <w:rPr>
          <w:noProof/>
          <w:bdr w:val="single" w:sz="4" w:space="0" w:color="D9D9D9"/>
        </w:rPr>
        <w:lastRenderedPageBreak/>
        <w:drawing>
          <wp:inline distT="0" distB="0" distL="0" distR="0" wp14:anchorId="13DE459C" wp14:editId="51213422">
            <wp:extent cx="4982577" cy="7585544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5129" cy="758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240261">
      <w:pPr>
        <w:pStyle w:val="a5"/>
        <w:jc w:val="center"/>
        <w:rPr>
          <w:sz w:val="28"/>
          <w:szCs w:val="28"/>
        </w:rPr>
      </w:pPr>
    </w:p>
    <w:p w:rsidR="00717D1E" w:rsidRDefault="00717D1E" w:rsidP="00240261">
      <w:pPr>
        <w:pStyle w:val="a5"/>
        <w:jc w:val="center"/>
        <w:rPr>
          <w:sz w:val="28"/>
          <w:szCs w:val="28"/>
        </w:rPr>
        <w:sectPr w:rsidR="00717D1E" w:rsidSect="00240261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717D1E" w:rsidRPr="00717D1E" w:rsidRDefault="00717D1E" w:rsidP="00240261">
      <w:pPr>
        <w:pStyle w:val="a5"/>
        <w:jc w:val="center"/>
        <w:rPr>
          <w:sz w:val="28"/>
          <w:szCs w:val="28"/>
        </w:rPr>
      </w:pPr>
      <w:r w:rsidRPr="00717D1E">
        <w:rPr>
          <w:sz w:val="28"/>
          <w:szCs w:val="28"/>
        </w:rPr>
        <w:lastRenderedPageBreak/>
        <w:t>Пример заполнения опросной формы</w:t>
      </w:r>
    </w:p>
    <w:p w:rsidR="00717D1E" w:rsidRDefault="00717D1E" w:rsidP="00240261">
      <w:pPr>
        <w:pStyle w:val="a5"/>
        <w:jc w:val="center"/>
      </w:pPr>
      <w:r>
        <w:rPr>
          <w:noProof/>
        </w:rPr>
        <w:drawing>
          <wp:inline distT="0" distB="0" distL="0" distR="0" wp14:anchorId="2A76A101" wp14:editId="240B7B68">
            <wp:extent cx="8440168" cy="35462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40638" cy="354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D1E" w:rsidRDefault="00717D1E" w:rsidP="00240261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678A08AA" wp14:editId="357B5154">
            <wp:extent cx="7818696" cy="536713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8429" cy="536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Default="00B854A4" w:rsidP="00B854A4">
      <w:pPr>
        <w:keepNext/>
        <w:spacing w:after="120"/>
        <w:jc w:val="center"/>
      </w:pPr>
    </w:p>
    <w:p w:rsidR="00B854A4" w:rsidRDefault="00717D1E" w:rsidP="00B854A4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55DD979" wp14:editId="22D0C54B">
            <wp:extent cx="8464930" cy="3617843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62463" cy="361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A4" w:rsidRDefault="00B854A4" w:rsidP="00B854A4">
      <w:pPr>
        <w:keepNext/>
        <w:jc w:val="center"/>
      </w:pPr>
    </w:p>
    <w:p w:rsidR="00B854A4" w:rsidRDefault="00B854A4" w:rsidP="00B85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4A4" w:rsidRDefault="00B854A4">
      <w:bookmarkStart w:id="0" w:name="_GoBack"/>
      <w:bookmarkEnd w:id="0"/>
    </w:p>
    <w:p w:rsidR="00717D1E" w:rsidRDefault="00717D1E"/>
    <w:p w:rsidR="00717D1E" w:rsidRDefault="00717D1E"/>
    <w:p w:rsidR="00717D1E" w:rsidRDefault="00717D1E"/>
    <w:sectPr w:rsidR="00717D1E" w:rsidSect="00717D1E">
      <w:pgSz w:w="16838" w:h="11906" w:orient="landscape"/>
      <w:pgMar w:top="1701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3556"/>
    <w:multiLevelType w:val="hybridMultilevel"/>
    <w:tmpl w:val="5B4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A4"/>
    <w:rsid w:val="00240261"/>
    <w:rsid w:val="002744D7"/>
    <w:rsid w:val="002D764D"/>
    <w:rsid w:val="003F209F"/>
    <w:rsid w:val="005F79B1"/>
    <w:rsid w:val="00717D1E"/>
    <w:rsid w:val="007843B5"/>
    <w:rsid w:val="008554A4"/>
    <w:rsid w:val="00B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54A4"/>
    <w:rPr>
      <w:color w:val="0563C1" w:themeColor="hyperlink"/>
      <w:u w:val="single"/>
    </w:rPr>
  </w:style>
  <w:style w:type="paragraph" w:customStyle="1" w:styleId="1">
    <w:name w:val="Название объекта1"/>
    <w:basedOn w:val="a"/>
    <w:next w:val="a"/>
    <w:rsid w:val="00B854A4"/>
    <w:pPr>
      <w:suppressLineNumbers/>
      <w:suppressAutoHyphens/>
      <w:spacing w:before="120" w:after="120" w:line="360" w:lineRule="auto"/>
      <w:ind w:right="-1"/>
      <w:jc w:val="center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24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54A4"/>
    <w:rPr>
      <w:color w:val="0563C1" w:themeColor="hyperlink"/>
      <w:u w:val="single"/>
    </w:rPr>
  </w:style>
  <w:style w:type="paragraph" w:customStyle="1" w:styleId="1">
    <w:name w:val="Название объекта1"/>
    <w:basedOn w:val="a"/>
    <w:next w:val="a"/>
    <w:rsid w:val="00B854A4"/>
    <w:pPr>
      <w:suppressLineNumbers/>
      <w:suppressAutoHyphens/>
      <w:spacing w:before="120" w:after="120" w:line="360" w:lineRule="auto"/>
      <w:ind w:right="-1"/>
      <w:jc w:val="center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24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lkpl.rostransnadzor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Халбаев Роман</dc:creator>
  <cp:lastModifiedBy>Батанина Татьяна Анатольевна</cp:lastModifiedBy>
  <cp:revision>3</cp:revision>
  <dcterms:created xsi:type="dcterms:W3CDTF">2024-02-15T06:57:00Z</dcterms:created>
  <dcterms:modified xsi:type="dcterms:W3CDTF">2024-11-19T10:55:00Z</dcterms:modified>
</cp:coreProperties>
</file>